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142" w:rsidRPr="00E33142" w:rsidRDefault="00E33142" w:rsidP="00E33142">
      <w:pPr>
        <w:pStyle w:val="Style1"/>
        <w:tabs>
          <w:tab w:val="left" w:pos="9356"/>
        </w:tabs>
        <w:spacing w:line="240" w:lineRule="auto"/>
        <w:ind w:left="4962"/>
        <w:rPr>
          <w:rStyle w:val="FontStyle12"/>
          <w:b w:val="0"/>
          <w:sz w:val="22"/>
          <w:szCs w:val="20"/>
        </w:rPr>
      </w:pPr>
      <w:r w:rsidRPr="00E33142">
        <w:rPr>
          <w:rStyle w:val="FontStyle12"/>
          <w:b w:val="0"/>
          <w:sz w:val="22"/>
          <w:szCs w:val="20"/>
        </w:rPr>
        <w:t>Приложение к решению</w:t>
      </w:r>
      <w:r w:rsidRPr="00E33142">
        <w:rPr>
          <w:rStyle w:val="FontStyle12"/>
          <w:b w:val="0"/>
          <w:sz w:val="22"/>
          <w:szCs w:val="20"/>
        </w:rPr>
        <w:br/>
        <w:t>Б</w:t>
      </w:r>
      <w:r w:rsidR="00C072D9">
        <w:rPr>
          <w:rStyle w:val="FontStyle12"/>
          <w:b w:val="0"/>
          <w:sz w:val="22"/>
          <w:szCs w:val="20"/>
        </w:rPr>
        <w:t>елозерской районной Думы</w:t>
      </w:r>
      <w:r w:rsidR="00C072D9">
        <w:rPr>
          <w:rStyle w:val="FontStyle12"/>
          <w:b w:val="0"/>
          <w:sz w:val="22"/>
          <w:szCs w:val="20"/>
        </w:rPr>
        <w:br/>
        <w:t>от «26» февраля 2016 года № 27</w:t>
      </w:r>
    </w:p>
    <w:p w:rsidR="00E33142" w:rsidRPr="00E33142" w:rsidRDefault="00E33142" w:rsidP="009B218C">
      <w:pPr>
        <w:pStyle w:val="Style1"/>
        <w:tabs>
          <w:tab w:val="left" w:pos="8688"/>
        </w:tabs>
        <w:spacing w:line="240" w:lineRule="auto"/>
        <w:ind w:left="4962"/>
        <w:rPr>
          <w:rStyle w:val="FontStyle12"/>
          <w:b w:val="0"/>
          <w:sz w:val="22"/>
          <w:szCs w:val="20"/>
        </w:rPr>
      </w:pPr>
      <w:bookmarkStart w:id="0" w:name="_GoBack"/>
      <w:bookmarkEnd w:id="0"/>
      <w:r w:rsidRPr="00E33142">
        <w:rPr>
          <w:rStyle w:val="FontStyle12"/>
          <w:b w:val="0"/>
          <w:sz w:val="22"/>
          <w:szCs w:val="20"/>
        </w:rPr>
        <w:t>«Об утверждении печатного средства массовой информации – Информационного бюллетеня Белозерского района «Белозерский вестник»</w:t>
      </w:r>
    </w:p>
    <w:p w:rsidR="00E33142" w:rsidRPr="00680812" w:rsidRDefault="00E33142" w:rsidP="00E33142">
      <w:pPr>
        <w:widowControl w:val="0"/>
        <w:spacing w:line="240" w:lineRule="exact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jc w:val="center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ПОЛОЖЕНИЕ</w:t>
      </w:r>
    </w:p>
    <w:p w:rsidR="00E33142" w:rsidRPr="00680812" w:rsidRDefault="00E33142" w:rsidP="00E33142">
      <w:pPr>
        <w:widowControl w:val="0"/>
        <w:jc w:val="center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о печатном средстве массовой информации – Информационном бюллетене Белозерского района «Белозерский вестник»</w:t>
      </w:r>
    </w:p>
    <w:p w:rsidR="00E33142" w:rsidRPr="00680812" w:rsidRDefault="00E33142" w:rsidP="00E33142">
      <w:pPr>
        <w:widowControl w:val="0"/>
        <w:jc w:val="center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jc w:val="center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Раздел I. ОБЩИЕ ПОЛОЖЕНИЯ</w:t>
      </w:r>
    </w:p>
    <w:p w:rsidR="00E33142" w:rsidRPr="00680812" w:rsidRDefault="00E33142" w:rsidP="00E33142">
      <w:pPr>
        <w:widowControl w:val="0"/>
        <w:shd w:val="clear" w:color="auto" w:fill="FFFFFF"/>
        <w:tabs>
          <w:tab w:val="left" w:pos="662"/>
        </w:tabs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shd w:val="clear" w:color="auto" w:fill="FFFFFF"/>
        <w:tabs>
          <w:tab w:val="left" w:pos="662"/>
        </w:tabs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1. Печатное средство массовой информации – Информационный бюллетень Белозерского района «Белозерский вестник».</w:t>
      </w:r>
    </w:p>
    <w:p w:rsidR="00E33142" w:rsidRPr="00680812" w:rsidRDefault="00E33142" w:rsidP="00E33142">
      <w:pPr>
        <w:widowControl w:val="0"/>
        <w:shd w:val="clear" w:color="auto" w:fill="FFFFFF"/>
        <w:tabs>
          <w:tab w:val="left" w:pos="662"/>
        </w:tabs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1). </w:t>
      </w:r>
      <w:proofErr w:type="gramStart"/>
      <w:r w:rsidRPr="00680812">
        <w:rPr>
          <w:bCs/>
          <w:sz w:val="24"/>
          <w:szCs w:val="24"/>
        </w:rPr>
        <w:t>Печатное средство массовой информации</w:t>
      </w:r>
      <w:r w:rsidRPr="00680812">
        <w:rPr>
          <w:sz w:val="24"/>
          <w:szCs w:val="24"/>
        </w:rPr>
        <w:t xml:space="preserve"> – Информационный бюллетень Белозерского района «Белозерский вестник» (далее – Бюллетень) – является средством массовой информации, учрежденным и издающимся в соответствии с Законом Российской Федерации от 27 декабря 1991 года № 2124-1 «О средствах массовой информации» и предназначенным для опубликования муниципальных правовых актов органов местного самоуправления Белозерского района (далее - органов местного самоуправления), обсуждения проектов муниципальных правовых актов по вопросам местного значения</w:t>
      </w:r>
      <w:proofErr w:type="gramEnd"/>
      <w:r w:rsidRPr="00680812">
        <w:rPr>
          <w:sz w:val="24"/>
          <w:szCs w:val="24"/>
        </w:rPr>
        <w:t xml:space="preserve">, доведения до сведения жителей Белозерского района официальной информации о социально-экономическом и культурном развитии муниципального района, о развитии его общественной инфраструктуры и иной официальной информации.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2). Учредителями Бюллетеня являются Белозерская районная Дума и Администрация Белозерского района. Глава Белозерского района являетс</w:t>
      </w:r>
      <w:r>
        <w:rPr>
          <w:sz w:val="24"/>
          <w:szCs w:val="24"/>
        </w:rPr>
        <w:t>я главным редактором Бюллетеня.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680812">
        <w:rPr>
          <w:sz w:val="24"/>
          <w:szCs w:val="24"/>
        </w:rPr>
        <w:t>3). Бюллетень издается с целью информирования граждан, организаций, учреждений, предприятий, органов государственной власти, органов местного самоуправления и их должностных лиц о принятых муниципальных правовых актах, официальных сообщениях и материалах органов местного самоуправления Белозерского района</w:t>
      </w:r>
      <w:r>
        <w:rPr>
          <w:sz w:val="24"/>
          <w:szCs w:val="24"/>
        </w:rPr>
        <w:t xml:space="preserve"> и Избирательной комиссии Белозерского района</w:t>
      </w:r>
      <w:r w:rsidRPr="00680812">
        <w:rPr>
          <w:b/>
          <w:bCs/>
          <w:i/>
          <w:iCs/>
          <w:sz w:val="24"/>
          <w:szCs w:val="24"/>
        </w:rPr>
        <w:t>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4). Под органами местного самоуправления Белозерского района подразумеваются: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Белозерская районная Дума;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Глава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Администрация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Ревизионная комиссия Белозерского района.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2. Правовая основа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680812">
        <w:rPr>
          <w:sz w:val="24"/>
          <w:szCs w:val="24"/>
        </w:rPr>
        <w:t>Правовую основу Бюллетеня составляют Конституция Российской Федерации, Федеральный закон от 6 октября 2003 года №131-ФЗ «Об общих принципах организации местного самоуправления в Российской Федерации», Закон Российской Федерации от 27 декабря 1991 года № 2124-1 «О средствах массовой информации», Устав Белозерского района, настоящее Положение, а также иные правовые акты Российской Федерации, Курганской области и Белозерского района.</w:t>
      </w:r>
      <w:proofErr w:type="gramEnd"/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3. Муниципальные правовые акты, официальные сообщения и материалы, подлежащие опубликованию в Бюллетене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В Бюллетене публикуются следующие муниципальные правовые акты, официальные сообщения и материалы органов местного самоуправления </w:t>
      </w:r>
      <w:r>
        <w:rPr>
          <w:sz w:val="24"/>
          <w:szCs w:val="24"/>
        </w:rPr>
        <w:t>и Избирательной комиссии Белозерского района</w:t>
      </w:r>
      <w:r w:rsidRPr="00680812">
        <w:rPr>
          <w:sz w:val="24"/>
          <w:szCs w:val="24"/>
        </w:rPr>
        <w:t>: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lastRenderedPageBreak/>
        <w:t>1) Устав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2) решения, принимаемые на местном референдуме;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3) решения и постановления Белозерской районной Думы;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4) постановления и распоряжения Главы Белозерского района и Администрации Белозерского района по вопросам местного значения и (или) по делегированным полномочиям;</w:t>
      </w:r>
    </w:p>
    <w:p w:rsidR="00E3314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5) </w:t>
      </w:r>
      <w:r>
        <w:rPr>
          <w:sz w:val="24"/>
          <w:szCs w:val="24"/>
        </w:rPr>
        <w:t>решения Избирательной комиссии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6) официальные сообщения;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7) информационные материалы об основных показателях социально-экономического развития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8) информационные материалы об официальных мероприятиях, проводимых Белозерской районной Думой, Главой Белозерского района, Администрацией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9) информация о конкурсах, аукционах, проводимых Администрацией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10) информация о результатах рассмотрения обращений граждан, трудовых коллективов в органы местного самоуправления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11) проекты муниципальных нормативных правовых актов, указанных в подпунктах 1, 2, 3, 4 данного пункта;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680812">
        <w:rPr>
          <w:sz w:val="24"/>
          <w:szCs w:val="24"/>
        </w:rPr>
        <w:t>) другая информация, относящаяся к официальным сообщениям и материалам, за исключением той, которая содержит сведения, составляющие государственную или иную охраняемую законодательством Российской Федерации тайну.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center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Раздел II. СТРУКТУРА И СОДЕРЖАНИЕ БЮЛЛЕТЕНЯ, ПОРЯДОК ЕГО ИЗДАНИЯ И РАСПРОСТРАНЕНИЯ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4. Структура и содержание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В Бюллетене на русском языке публикуются муниципальные правовые акты, официальные сообщения и материалы, указанные в пункте 3 настоящего Положения.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Бюллетень состоит из разделов. В первом разделе публикуются нормативные правовые акты Белозерской районной Думы и проекты нормативных правовых актов, подлежащих опубликованию. Во втором разделе публикуются нормативно-правовые акты Главы Белозерского района, Администрации Белозерского района и проекты нормативных правовых актов, подлежащих опубликованию.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В третьем разделе публикуются нормативные правовые акты отделов и управлений Администрации Белозерского района, иные официальные сообщения и материалы.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В оформлении первой страницы Бюллетеня обязательно используется официальная символика Белозерского района (в случае ее принятия).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Каждый выпуск Бюллетеня должен содержать: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1) название издания;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2) сведения об учредителях;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3) фамилию, инициалы главного редактора;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4) порядковый номер выпуска и дату его выхода в свет;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5) тираж;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6) цену с пометкой «Бесплатно»;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7) адреса редакции, издателя, типографии.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При опубликовании муниципальных правовых актов органов местного самоуправления Белозерского района в обязательном порядке указываются следующие реквизиты: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наименование соответствующего акта;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</w:t>
      </w:r>
      <w:proofErr w:type="gramStart"/>
      <w:r w:rsidRPr="00680812">
        <w:rPr>
          <w:sz w:val="24"/>
          <w:szCs w:val="24"/>
        </w:rPr>
        <w:t>орган</w:t>
      </w:r>
      <w:proofErr w:type="gramEnd"/>
      <w:r w:rsidRPr="00680812">
        <w:rPr>
          <w:sz w:val="24"/>
          <w:szCs w:val="24"/>
        </w:rPr>
        <w:t xml:space="preserve"> принявший акт;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дата и место принятия;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должность, фамилия и инициалы должностного лица его подписавшего;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регистрационный номер акта.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lastRenderedPageBreak/>
        <w:t>Публикация официального документа, ранее опубликованного в средствах массовой информации, должна сопровождаться ссылкой на первоисточник с указанием его названия, даты и номера ее выхода в свет.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5. Периодичность издания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sz w:val="24"/>
          <w:szCs w:val="24"/>
        </w:rPr>
        <w:t xml:space="preserve">Бюллетень издается по мере накопления предназначенных к официальному опубликованию муниципальных правовых актов, официальных сообщений и материалов органов местного самоуправления муниципального района, указанных в пункте 3 настоящего Положения, </w:t>
      </w:r>
      <w:r w:rsidRPr="00680812">
        <w:rPr>
          <w:color w:val="000000"/>
          <w:sz w:val="24"/>
          <w:szCs w:val="24"/>
        </w:rPr>
        <w:t>но не ре</w:t>
      </w:r>
      <w:r w:rsidRPr="00680812">
        <w:rPr>
          <w:sz w:val="24"/>
          <w:szCs w:val="24"/>
        </w:rPr>
        <w:t>же одного раза в месяц.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6. Распространение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1). Бюллетень распространяется на безвозмездной основе.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2). Бюллетень для массового ознакомления населения, жителей и гостей Белозерского района направляется: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в Муниципальное казенное учреждение культуры «Белозерская </w:t>
      </w:r>
      <w:proofErr w:type="spellStart"/>
      <w:r w:rsidRPr="00680812">
        <w:rPr>
          <w:sz w:val="24"/>
          <w:szCs w:val="24"/>
        </w:rPr>
        <w:t>межпоселенческая</w:t>
      </w:r>
      <w:proofErr w:type="spellEnd"/>
      <w:r w:rsidRPr="00680812">
        <w:rPr>
          <w:sz w:val="24"/>
          <w:szCs w:val="24"/>
        </w:rPr>
        <w:t xml:space="preserve"> центральная библиотека»;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в прокуратуру Белозерского района.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в Администрации сельских поселений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в муниципальные бюджетные и казенные учреждения Белозерского района;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в организации различной формы собственности на основании поданных заявок.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3). Бюллетень размещается на информационных стендах в зданиях Администраций сельских поселений Белозерского района и в здании Администрации Белозерского района (на 1 этаже здания).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color w:val="000000"/>
          <w:sz w:val="24"/>
          <w:szCs w:val="24"/>
        </w:rPr>
        <w:t>4). Полный перечень мест размещения Бюллетеня для массового ознакомления населения граждан, тираж выпуска Бюллетеня устанавливаются распоряжением Администрации Белозерского района.</w:t>
      </w:r>
    </w:p>
    <w:p w:rsidR="00E33142" w:rsidRPr="00680812" w:rsidRDefault="00E33142" w:rsidP="00E33142">
      <w:pPr>
        <w:widowControl w:val="0"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80812">
        <w:rPr>
          <w:color w:val="000000"/>
          <w:sz w:val="24"/>
          <w:szCs w:val="24"/>
        </w:rPr>
        <w:t>5). Обязательные бесплатные экземпляры рассылаются в соответствии с Федеральным законом от 29 декабря 1994 года № 77-ФЗ «Об обязательном экземпляре документов».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7. Электронная версия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Для распространения Бюллетеня на электронных носителях информации создается его официальная электронная версия в формате </w:t>
      </w:r>
      <w:r w:rsidRPr="00680812">
        <w:rPr>
          <w:sz w:val="24"/>
          <w:szCs w:val="24"/>
          <w:lang w:val="en-US"/>
        </w:rPr>
        <w:t>pdf</w:t>
      </w:r>
      <w:r w:rsidRPr="00680812">
        <w:rPr>
          <w:sz w:val="24"/>
          <w:szCs w:val="24"/>
        </w:rPr>
        <w:t>, размещаемая на официальном сайте Администрации Белозерского района.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8. Порядок предоставления материалов в Бюллетень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Муниципальные правовые акты, официальные сообщения и материалы органов местного самоуправления Белозерского района, указанные в пункте 3 настоящего Положения, поступают в Администрацию Белозерского района в электронном виде и на бумажных носителях, где регистрируются в журнале поступления материалов в отделе административно-организационной работы Администрации Белозерского района и передаются к главному редактору Бюллетеня.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Муниципальные правовые акты органов местного самоуправления Белозерского района, затрагивающие права, свободы, обязанности человека и гражданина, подлежат обязательному опубликованию в сроки, установленные действующим законодательством Российской Федерации.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9.Финансовое и материально-техническое обеспечение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Финансирование издания и распространение Бюллетеня осуществляется из бюджета Белозерского района.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Материально-техническое </w:t>
      </w:r>
      <w:r>
        <w:rPr>
          <w:sz w:val="24"/>
          <w:szCs w:val="24"/>
        </w:rPr>
        <w:t xml:space="preserve">и организационное </w:t>
      </w:r>
      <w:r w:rsidRPr="00680812">
        <w:rPr>
          <w:sz w:val="24"/>
          <w:szCs w:val="24"/>
        </w:rPr>
        <w:t>обеспечение процесса издания Бюллетеня осуществляет Управление делами Администрация Белозерского района.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Раздел III. РЕДАКЦИЯ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10. Порядок формирования редакции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Главный редактор Бюллетеня назначает на должность и освобождает от должности своего заместителя и трех членов редакции. Заместитель главного редактора и члены редакции Бюллетеня могут назначаться из числа муниципальных служащих и служащих Администрации Белозерского района. Главный редактор, заместитель главного редактора и члены редакции Бюллетеня исполняют свои обязанности на безвозмездной основе.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11. Полномочия главного редактора и редакции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1). Главный редактор Бюллетеня имеет полномочия, предусмотренные Законом Российской Федерации от 27 декабря 1991 года от 27 декабря № 2124-1 «О средствах массовой информации» и настоящим Положением.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2). Главный редактор Бюллетеня принимает решение о включении материалов в очередной номер Бюллетеня, утверждает состав и макет очередного номера, подписывает номер в печать, </w:t>
      </w:r>
      <w:r w:rsidRPr="00680812">
        <w:rPr>
          <w:color w:val="000000"/>
          <w:sz w:val="24"/>
          <w:szCs w:val="24"/>
        </w:rPr>
        <w:t>дает разрешение на выход бюллетеня в свет</w:t>
      </w:r>
      <w:r w:rsidRPr="00680812">
        <w:rPr>
          <w:sz w:val="24"/>
          <w:szCs w:val="24"/>
        </w:rPr>
        <w:t>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3). Члены редакции под руководством заместителя главного редактора организуют подготовку макетов Бюллетеня, осуществляют контроль над ходом издательского процесса, выполнением договорных условий о подготовке, изготовлении и распространении Бюллетеня.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4). Редакция Бюллетеня: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является совещательным органом при главном редакторе Бюллетеня по всем вопросам, связанным с изданием Бюллетеня;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рассматривает смету расходов на издание и распространение Бюллетеня, утверждаемую главным редактором Бюллетеня;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регистрирует Бюллетень в журнале регистрации;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</w:t>
      </w:r>
      <w:r w:rsidRPr="00680812">
        <w:rPr>
          <w:color w:val="000000"/>
          <w:sz w:val="24"/>
          <w:szCs w:val="24"/>
        </w:rPr>
        <w:t>осуществляет подготовку макетов</w:t>
      </w:r>
      <w:r w:rsidRPr="00680812">
        <w:rPr>
          <w:sz w:val="24"/>
          <w:szCs w:val="24"/>
        </w:rPr>
        <w:t xml:space="preserve"> Бюллетеня;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обеспечивает печать Бюллетеня; 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- обеспечивает распространение Бюллетеня;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- </w:t>
      </w:r>
      <w:r w:rsidRPr="00680812">
        <w:rPr>
          <w:color w:val="000000"/>
          <w:sz w:val="24"/>
          <w:szCs w:val="24"/>
        </w:rPr>
        <w:t>отвечает за выполнение обязательств по доставке обязательных бесплатных экземпляров</w:t>
      </w:r>
      <w:r w:rsidRPr="00680812">
        <w:rPr>
          <w:sz w:val="24"/>
          <w:szCs w:val="24"/>
        </w:rPr>
        <w:t>.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12. Организация работы редакции Бюллетеня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1). Заседания редакции Бюллетеня созываются её главным редактором по мере необходимости, но не реже одного раза в три месяца.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2). Заседания редакции Бюллетеня проводятся с обязательным участием представителей его учредителей.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>3). Решения редакции Бюллетеня принимаются большинством голосов, присутствующих на заседании сотрудников редакции, и оформляются протоколом.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4). </w:t>
      </w:r>
      <w:proofErr w:type="gramStart"/>
      <w:r w:rsidRPr="00680812">
        <w:rPr>
          <w:sz w:val="24"/>
          <w:szCs w:val="24"/>
        </w:rPr>
        <w:t>Главный редактор и редакция Бюллетеня подотчетны в своей деятельности Белозерской районной Думе.</w:t>
      </w:r>
      <w:proofErr w:type="gramEnd"/>
      <w:r w:rsidRPr="00680812">
        <w:rPr>
          <w:sz w:val="24"/>
          <w:szCs w:val="24"/>
        </w:rPr>
        <w:t xml:space="preserve"> Отчет о работе редакции Бюллетеня представляется Белозерской районной Думе ежегодно в первом квартале.</w:t>
      </w: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680812">
        <w:rPr>
          <w:b/>
          <w:bCs/>
          <w:sz w:val="24"/>
          <w:szCs w:val="24"/>
        </w:rPr>
        <w:t>Раздел IV. ЗАКЛЮЧИТЕЛЬНЫЕ ПОЛОЖЕНИЯ</w:t>
      </w:r>
    </w:p>
    <w:p w:rsidR="00E33142" w:rsidRPr="00680812" w:rsidRDefault="00E33142" w:rsidP="00E33142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E33142" w:rsidRPr="00680812" w:rsidRDefault="00E33142" w:rsidP="00E33142">
      <w:pPr>
        <w:widowControl w:val="0"/>
        <w:ind w:firstLine="709"/>
        <w:jc w:val="both"/>
        <w:rPr>
          <w:sz w:val="24"/>
          <w:szCs w:val="24"/>
        </w:rPr>
      </w:pPr>
      <w:r w:rsidRPr="00680812">
        <w:rPr>
          <w:sz w:val="24"/>
          <w:szCs w:val="24"/>
        </w:rPr>
        <w:t xml:space="preserve">Прекращение деятельности Бюллетеня, ликвидация или реорганизация редакции Бюллетеня осуществляются на основании решения Белозерской районной Думы, </w:t>
      </w:r>
      <w:r w:rsidRPr="00680812">
        <w:rPr>
          <w:color w:val="000000"/>
          <w:sz w:val="24"/>
          <w:szCs w:val="24"/>
        </w:rPr>
        <w:t>либо судом в случаях и порядке, предусмотренных Законом Российской Федерации от 27 декабря 1991 года № 2124-1 «О средствах массовой информации»</w:t>
      </w:r>
      <w:r w:rsidRPr="00680812">
        <w:rPr>
          <w:sz w:val="24"/>
          <w:szCs w:val="24"/>
        </w:rPr>
        <w:t>.</w:t>
      </w:r>
    </w:p>
    <w:p w:rsidR="006C384F" w:rsidRDefault="006C384F"/>
    <w:sectPr w:rsidR="006C384F" w:rsidSect="00E33142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AE"/>
    <w:rsid w:val="002F2FAE"/>
    <w:rsid w:val="006C384F"/>
    <w:rsid w:val="009B218C"/>
    <w:rsid w:val="00C072D9"/>
    <w:rsid w:val="00E3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3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FontStyle12">
    <w:name w:val="Font Style12"/>
    <w:rsid w:val="00E33142"/>
    <w:rPr>
      <w:rFonts w:ascii="Times New Roman" w:hAnsi="Times New Roman"/>
      <w:b/>
      <w:sz w:val="24"/>
    </w:rPr>
  </w:style>
  <w:style w:type="paragraph" w:customStyle="1" w:styleId="Style1">
    <w:name w:val="Style1"/>
    <w:basedOn w:val="a"/>
    <w:rsid w:val="00E33142"/>
    <w:pPr>
      <w:widowControl w:val="0"/>
      <w:overflowPunct/>
      <w:spacing w:line="276" w:lineRule="exact"/>
      <w:textAlignment w:val="auto"/>
    </w:pPr>
    <w:rPr>
      <w:rFonts w:eastAsia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072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2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3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FontStyle12">
    <w:name w:val="Font Style12"/>
    <w:rsid w:val="00E33142"/>
    <w:rPr>
      <w:rFonts w:ascii="Times New Roman" w:hAnsi="Times New Roman"/>
      <w:b/>
      <w:sz w:val="24"/>
    </w:rPr>
  </w:style>
  <w:style w:type="paragraph" w:customStyle="1" w:styleId="Style1">
    <w:name w:val="Style1"/>
    <w:basedOn w:val="a"/>
    <w:rsid w:val="00E33142"/>
    <w:pPr>
      <w:widowControl w:val="0"/>
      <w:overflowPunct/>
      <w:spacing w:line="276" w:lineRule="exact"/>
      <w:textAlignment w:val="auto"/>
    </w:pPr>
    <w:rPr>
      <w:rFonts w:eastAsia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072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2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Arm-37</cp:lastModifiedBy>
  <cp:revision>6</cp:revision>
  <cp:lastPrinted>2016-02-29T04:07:00Z</cp:lastPrinted>
  <dcterms:created xsi:type="dcterms:W3CDTF">2016-02-17T13:13:00Z</dcterms:created>
  <dcterms:modified xsi:type="dcterms:W3CDTF">2016-03-01T03:35:00Z</dcterms:modified>
</cp:coreProperties>
</file>